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F6EAB" w14:textId="77777777" w:rsidR="006943A6" w:rsidRPr="006943A6" w:rsidRDefault="006943A6" w:rsidP="006943A6">
      <w:pPr>
        <w:widowControl w:val="0"/>
        <w:spacing w:after="0" w:line="240" w:lineRule="auto"/>
        <w:jc w:val="center"/>
        <w:rPr>
          <w:rFonts w:eastAsia="Times New Roman"/>
          <w:kern w:val="0"/>
          <w14:ligatures w14:val="none"/>
        </w:rPr>
      </w:pPr>
      <w:r w:rsidRPr="006943A6">
        <w:rPr>
          <w:rFonts w:eastAsia="Times New Roman"/>
          <w:kern w:val="0"/>
          <w14:ligatures w14:val="none"/>
        </w:rPr>
        <w:fldChar w:fldCharType="begin"/>
      </w:r>
      <w:r w:rsidRPr="006943A6">
        <w:rPr>
          <w:rFonts w:eastAsia="Times New Roman"/>
          <w:kern w:val="0"/>
          <w14:ligatures w14:val="none"/>
        </w:rPr>
        <w:instrText xml:space="preserve"> SEQ CHAPTER \h \r 1</w:instrText>
      </w:r>
      <w:r w:rsidRPr="006943A6">
        <w:rPr>
          <w:rFonts w:eastAsia="Times New Roman"/>
          <w:kern w:val="0"/>
          <w14:ligatures w14:val="none"/>
        </w:rPr>
        <w:fldChar w:fldCharType="end"/>
      </w:r>
      <w:r w:rsidRPr="006943A6">
        <w:rPr>
          <w:rFonts w:eastAsia="Times New Roman"/>
          <w:kern w:val="0"/>
          <w14:ligatures w14:val="none"/>
        </w:rPr>
        <w:t>IN THE CIRCUIT COURT OF THE 15</w:t>
      </w:r>
      <w:r w:rsidRPr="006943A6">
        <w:rPr>
          <w:rFonts w:eastAsia="Times New Roman"/>
          <w:kern w:val="0"/>
          <w:vertAlign w:val="superscript"/>
          <w14:ligatures w14:val="none"/>
        </w:rPr>
        <w:t>th</w:t>
      </w:r>
      <w:r w:rsidRPr="006943A6">
        <w:rPr>
          <w:rFonts w:eastAsia="Times New Roman"/>
          <w:kern w:val="0"/>
          <w14:ligatures w14:val="none"/>
        </w:rPr>
        <w:t xml:space="preserve"> JUDICIAL CIRCUIT</w:t>
      </w:r>
    </w:p>
    <w:p w14:paraId="03B56925" w14:textId="77777777" w:rsidR="006943A6" w:rsidRPr="006943A6" w:rsidRDefault="006943A6" w:rsidP="006943A6">
      <w:pPr>
        <w:widowControl w:val="0"/>
        <w:spacing w:after="0" w:line="240" w:lineRule="auto"/>
        <w:jc w:val="center"/>
        <w:rPr>
          <w:rFonts w:eastAsia="Times New Roman"/>
          <w:kern w:val="0"/>
          <w14:ligatures w14:val="none"/>
        </w:rPr>
      </w:pPr>
      <w:r w:rsidRPr="006943A6">
        <w:rPr>
          <w:rFonts w:eastAsia="Times New Roman"/>
          <w:kern w:val="0"/>
          <w14:ligatures w14:val="none"/>
        </w:rPr>
        <w:t>IN AND FOR PALM BEACH COUNTY, FLORIDA</w:t>
      </w:r>
    </w:p>
    <w:p w14:paraId="618F6DCE" w14:textId="77777777" w:rsidR="006943A6" w:rsidRPr="006943A6" w:rsidRDefault="006943A6" w:rsidP="006943A6">
      <w:pPr>
        <w:widowControl w:val="0"/>
        <w:spacing w:after="0" w:line="240" w:lineRule="auto"/>
        <w:jc w:val="center"/>
        <w:rPr>
          <w:rFonts w:eastAsia="Times New Roman"/>
          <w:kern w:val="0"/>
          <w14:ligatures w14:val="none"/>
        </w:rPr>
      </w:pPr>
      <w:r w:rsidRPr="006943A6">
        <w:rPr>
          <w:rFonts w:eastAsia="Times New Roman"/>
          <w:kern w:val="0"/>
          <w14:ligatures w14:val="none"/>
        </w:rPr>
        <w:t xml:space="preserve">DIVISION: CIRCUIT CIVIL </w:t>
      </w:r>
    </w:p>
    <w:p w14:paraId="56746EF9" w14:textId="77777777" w:rsidR="006943A6" w:rsidRPr="006943A6" w:rsidRDefault="006943A6" w:rsidP="006943A6">
      <w:pPr>
        <w:widowControl w:val="0"/>
        <w:spacing w:after="0" w:line="240" w:lineRule="auto"/>
        <w:rPr>
          <w:rFonts w:eastAsia="Times New Roman"/>
          <w:kern w:val="0"/>
          <w14:ligatures w14:val="none"/>
        </w:rPr>
      </w:pPr>
    </w:p>
    <w:p w14:paraId="561421F4" w14:textId="44397529" w:rsidR="006943A6" w:rsidRPr="006943A6" w:rsidRDefault="006369F0" w:rsidP="006943A6">
      <w:pPr>
        <w:widowControl w:val="0"/>
        <w:spacing w:after="0" w:line="240" w:lineRule="auto"/>
        <w:rPr>
          <w:rFonts w:eastAsia="Times New Roman"/>
          <w:kern w:val="0"/>
          <w14:ligatures w14:val="none"/>
        </w:rPr>
      </w:pPr>
      <w:r>
        <w:rPr>
          <w:rFonts w:eastAsia="Times New Roman"/>
          <w:kern w:val="0"/>
          <w14:ligatures w14:val="none"/>
        </w:rPr>
        <w:t>XXX</w:t>
      </w:r>
      <w:r w:rsidR="006943A6" w:rsidRPr="006943A6">
        <w:rPr>
          <w:rFonts w:eastAsia="Times New Roman"/>
          <w:kern w:val="0"/>
          <w14:ligatures w14:val="none"/>
        </w:rPr>
        <w:t>,</w:t>
      </w:r>
    </w:p>
    <w:p w14:paraId="5D677B42" w14:textId="77777777" w:rsidR="006943A6" w:rsidRPr="006943A6" w:rsidRDefault="006943A6" w:rsidP="006943A6">
      <w:pPr>
        <w:widowControl w:val="0"/>
        <w:spacing w:after="0" w:line="240" w:lineRule="auto"/>
        <w:rPr>
          <w:rFonts w:eastAsia="Times New Roman"/>
          <w:kern w:val="0"/>
          <w14:ligatures w14:val="none"/>
        </w:rPr>
      </w:pPr>
      <w:r w:rsidRPr="006943A6">
        <w:rPr>
          <w:rFonts w:eastAsia="Times New Roman"/>
          <w:kern w:val="0"/>
          <w14:ligatures w14:val="none"/>
        </w:rPr>
        <w:tab/>
      </w:r>
      <w:r w:rsidRPr="006943A6">
        <w:rPr>
          <w:rFonts w:eastAsia="Times New Roman"/>
          <w:kern w:val="0"/>
          <w14:ligatures w14:val="none"/>
        </w:rPr>
        <w:tab/>
      </w:r>
      <w:r w:rsidRPr="006943A6">
        <w:rPr>
          <w:rFonts w:eastAsia="Times New Roman"/>
          <w:kern w:val="0"/>
          <w14:ligatures w14:val="none"/>
        </w:rPr>
        <w:tab/>
      </w:r>
      <w:r w:rsidRPr="006943A6">
        <w:rPr>
          <w:rFonts w:eastAsia="Times New Roman"/>
          <w:kern w:val="0"/>
          <w14:ligatures w14:val="none"/>
        </w:rPr>
        <w:tab/>
      </w:r>
    </w:p>
    <w:p w14:paraId="65F08936" w14:textId="77777777" w:rsidR="006943A6" w:rsidRPr="006943A6" w:rsidRDefault="006943A6" w:rsidP="006943A6">
      <w:pPr>
        <w:widowControl w:val="0"/>
        <w:spacing w:after="0" w:line="240" w:lineRule="auto"/>
        <w:rPr>
          <w:rFonts w:eastAsia="Times New Roman"/>
          <w:kern w:val="0"/>
          <w14:ligatures w14:val="none"/>
        </w:rPr>
      </w:pPr>
      <w:r w:rsidRPr="006943A6">
        <w:rPr>
          <w:rFonts w:eastAsia="Times New Roman"/>
          <w:kern w:val="0"/>
          <w14:ligatures w14:val="none"/>
        </w:rPr>
        <w:tab/>
        <w:t>Plaintiff,</w:t>
      </w:r>
    </w:p>
    <w:p w14:paraId="57CCCE95" w14:textId="1ABA9563" w:rsidR="006943A6" w:rsidRPr="006943A6" w:rsidRDefault="006943A6" w:rsidP="006943A6">
      <w:pPr>
        <w:widowControl w:val="0"/>
        <w:spacing w:after="0" w:line="240" w:lineRule="auto"/>
        <w:rPr>
          <w:rFonts w:eastAsia="Times New Roman"/>
          <w:kern w:val="0"/>
          <w14:ligatures w14:val="none"/>
        </w:rPr>
      </w:pPr>
      <w:r w:rsidRPr="006943A6">
        <w:rPr>
          <w:rFonts w:eastAsia="Times New Roman"/>
          <w:kern w:val="0"/>
          <w14:ligatures w14:val="none"/>
        </w:rPr>
        <w:t>v.</w:t>
      </w:r>
      <w:r w:rsidRPr="006943A6">
        <w:rPr>
          <w:rFonts w:eastAsia="Times New Roman"/>
          <w:kern w:val="0"/>
          <w14:ligatures w14:val="none"/>
        </w:rPr>
        <w:tab/>
      </w:r>
      <w:r w:rsidRPr="006943A6">
        <w:rPr>
          <w:rFonts w:eastAsia="Times New Roman"/>
          <w:kern w:val="0"/>
          <w14:ligatures w14:val="none"/>
        </w:rPr>
        <w:tab/>
      </w:r>
      <w:r w:rsidRPr="006943A6">
        <w:rPr>
          <w:rFonts w:eastAsia="Times New Roman"/>
          <w:kern w:val="0"/>
          <w14:ligatures w14:val="none"/>
        </w:rPr>
        <w:tab/>
      </w:r>
      <w:r w:rsidRPr="006943A6">
        <w:rPr>
          <w:rFonts w:eastAsia="Times New Roman"/>
          <w:kern w:val="0"/>
          <w14:ligatures w14:val="none"/>
        </w:rPr>
        <w:tab/>
      </w:r>
      <w:r w:rsidRPr="006943A6">
        <w:rPr>
          <w:rFonts w:eastAsia="Times New Roman"/>
          <w:kern w:val="0"/>
          <w14:ligatures w14:val="none"/>
        </w:rPr>
        <w:tab/>
      </w:r>
      <w:r w:rsidRPr="006943A6">
        <w:rPr>
          <w:rFonts w:eastAsia="Times New Roman"/>
          <w:kern w:val="0"/>
          <w14:ligatures w14:val="none"/>
        </w:rPr>
        <w:tab/>
        <w:t xml:space="preserve">Case No.: </w:t>
      </w:r>
    </w:p>
    <w:p w14:paraId="671E0E88" w14:textId="77777777" w:rsidR="006943A6" w:rsidRPr="006943A6" w:rsidRDefault="006943A6" w:rsidP="006943A6">
      <w:pPr>
        <w:widowControl w:val="0"/>
        <w:spacing w:after="0" w:line="240" w:lineRule="auto"/>
        <w:rPr>
          <w:rFonts w:eastAsia="Times New Roman"/>
          <w:kern w:val="0"/>
          <w14:ligatures w14:val="none"/>
        </w:rPr>
      </w:pPr>
    </w:p>
    <w:p w14:paraId="69F2A9C7" w14:textId="719C7828" w:rsidR="006943A6" w:rsidRPr="006943A6" w:rsidRDefault="006369F0" w:rsidP="006943A6">
      <w:pPr>
        <w:widowControl w:val="0"/>
        <w:spacing w:after="0" w:line="240" w:lineRule="auto"/>
        <w:rPr>
          <w:rFonts w:eastAsia="Times New Roman"/>
          <w:kern w:val="0"/>
          <w14:ligatures w14:val="none"/>
        </w:rPr>
      </w:pPr>
      <w:r>
        <w:rPr>
          <w:rFonts w:eastAsia="Times New Roman"/>
          <w:kern w:val="0"/>
          <w14:ligatures w14:val="none"/>
        </w:rPr>
        <w:t>YYY,</w:t>
      </w:r>
    </w:p>
    <w:p w14:paraId="1D683566" w14:textId="77777777" w:rsidR="006943A6" w:rsidRPr="006943A6" w:rsidRDefault="006943A6" w:rsidP="006943A6">
      <w:pPr>
        <w:widowControl w:val="0"/>
        <w:spacing w:after="0" w:line="240" w:lineRule="auto"/>
        <w:rPr>
          <w:rFonts w:eastAsia="Times New Roman"/>
          <w:kern w:val="0"/>
          <w14:ligatures w14:val="none"/>
        </w:rPr>
      </w:pPr>
    </w:p>
    <w:p w14:paraId="41D5586E" w14:textId="77777777" w:rsidR="006943A6" w:rsidRPr="006943A6" w:rsidRDefault="006943A6" w:rsidP="006943A6">
      <w:pPr>
        <w:widowControl w:val="0"/>
        <w:spacing w:after="0" w:line="240" w:lineRule="auto"/>
        <w:ind w:firstLine="720"/>
        <w:rPr>
          <w:rFonts w:eastAsia="Times New Roman"/>
          <w:kern w:val="0"/>
          <w14:ligatures w14:val="none"/>
        </w:rPr>
      </w:pPr>
      <w:r w:rsidRPr="006943A6">
        <w:rPr>
          <w:rFonts w:eastAsia="Times New Roman"/>
          <w:kern w:val="0"/>
          <w14:ligatures w14:val="none"/>
        </w:rPr>
        <w:t>Defendants.,</w:t>
      </w:r>
    </w:p>
    <w:p w14:paraId="75A80B41" w14:textId="77777777" w:rsidR="006943A6" w:rsidRDefault="006943A6" w:rsidP="006943A6">
      <w:pPr>
        <w:spacing w:after="0" w:line="240" w:lineRule="auto"/>
        <w:rPr>
          <w:rFonts w:eastAsia="Times New Roman"/>
          <w:kern w:val="0"/>
          <w14:ligatures w14:val="none"/>
        </w:rPr>
      </w:pPr>
      <w:r w:rsidRPr="006943A6">
        <w:rPr>
          <w:rFonts w:eastAsia="Times New Roman"/>
          <w:kern w:val="0"/>
          <w:u w:val="single"/>
          <w14:ligatures w14:val="none"/>
        </w:rPr>
        <w:tab/>
      </w:r>
      <w:r w:rsidRPr="006943A6">
        <w:rPr>
          <w:rFonts w:eastAsia="Times New Roman"/>
          <w:kern w:val="0"/>
          <w:u w:val="single"/>
          <w14:ligatures w14:val="none"/>
        </w:rPr>
        <w:tab/>
      </w:r>
      <w:r w:rsidRPr="006943A6">
        <w:rPr>
          <w:rFonts w:eastAsia="Times New Roman"/>
          <w:kern w:val="0"/>
          <w:u w:val="single"/>
          <w14:ligatures w14:val="none"/>
        </w:rPr>
        <w:tab/>
      </w:r>
      <w:r w:rsidRPr="006943A6">
        <w:rPr>
          <w:rFonts w:eastAsia="Times New Roman"/>
          <w:kern w:val="0"/>
          <w:u w:val="single"/>
          <w14:ligatures w14:val="none"/>
        </w:rPr>
        <w:tab/>
      </w:r>
      <w:r w:rsidRPr="006943A6">
        <w:rPr>
          <w:rFonts w:eastAsia="Times New Roman"/>
          <w:kern w:val="0"/>
          <w:u w:val="single"/>
          <w14:ligatures w14:val="none"/>
        </w:rPr>
        <w:tab/>
      </w:r>
      <w:r w:rsidRPr="006943A6">
        <w:rPr>
          <w:rFonts w:eastAsia="Times New Roman"/>
          <w:kern w:val="0"/>
          <w:u w:val="single"/>
          <w14:ligatures w14:val="none"/>
        </w:rPr>
        <w:tab/>
      </w:r>
      <w:r w:rsidRPr="006943A6">
        <w:rPr>
          <w:rFonts w:eastAsia="Times New Roman"/>
          <w:kern w:val="0"/>
          <w:u w:val="single"/>
          <w14:ligatures w14:val="none"/>
        </w:rPr>
        <w:tab/>
      </w:r>
      <w:r w:rsidRPr="006943A6">
        <w:rPr>
          <w:rFonts w:eastAsia="Times New Roman"/>
          <w:kern w:val="0"/>
          <w14:ligatures w14:val="none"/>
        </w:rPr>
        <w:t>/</w:t>
      </w:r>
    </w:p>
    <w:p w14:paraId="786FB0F6" w14:textId="77777777" w:rsidR="006943A6" w:rsidRDefault="006943A6" w:rsidP="006943A6">
      <w:pPr>
        <w:spacing w:after="0" w:line="240" w:lineRule="auto"/>
        <w:rPr>
          <w:rFonts w:eastAsia="Times New Roman"/>
          <w:kern w:val="0"/>
          <w14:ligatures w14:val="none"/>
        </w:rPr>
      </w:pPr>
    </w:p>
    <w:p w14:paraId="0BC4272A" w14:textId="45762C67" w:rsidR="00762E73" w:rsidRDefault="00762E73" w:rsidP="00903982">
      <w:pPr>
        <w:spacing w:after="0" w:line="240" w:lineRule="auto"/>
        <w:jc w:val="center"/>
        <w:rPr>
          <w:rFonts w:eastAsia="Times New Roman"/>
          <w:b/>
          <w:bCs/>
          <w:kern w:val="0"/>
          <w:u w:val="single"/>
          <w14:ligatures w14:val="none"/>
        </w:rPr>
      </w:pPr>
      <w:r w:rsidRPr="00762E73">
        <w:rPr>
          <w:rFonts w:eastAsia="Times New Roman"/>
          <w:b/>
          <w:bCs/>
          <w:kern w:val="0"/>
          <w14:ligatures w14:val="none"/>
        </w:rPr>
        <w:t>ORDER UNSEALING NON-BINDING ARBITRATION AWARD AND</w:t>
      </w:r>
      <w:r w:rsidRPr="00762E73">
        <w:rPr>
          <w:rFonts w:eastAsia="Times New Roman"/>
          <w:b/>
          <w:bCs/>
          <w:kern w:val="0"/>
          <w14:ligatures w14:val="none"/>
        </w:rPr>
        <w:br/>
      </w:r>
      <w:r w:rsidRPr="00903982">
        <w:rPr>
          <w:rFonts w:eastAsia="Times New Roman"/>
          <w:b/>
          <w:bCs/>
          <w:kern w:val="0"/>
          <w:u w:val="single"/>
          <w14:ligatures w14:val="none"/>
        </w:rPr>
        <w:t>ENTERING FINAL JUDGMENT</w:t>
      </w:r>
    </w:p>
    <w:p w14:paraId="61923D2A" w14:textId="2845128F" w:rsidR="007166CB" w:rsidRPr="00903982" w:rsidRDefault="007166CB" w:rsidP="00903982">
      <w:pPr>
        <w:spacing w:after="0" w:line="240" w:lineRule="auto"/>
        <w:jc w:val="center"/>
        <w:rPr>
          <w:rFonts w:eastAsia="Times New Roman"/>
          <w:kern w:val="0"/>
          <w:u w:val="single"/>
          <w14:ligatures w14:val="none"/>
        </w:rPr>
      </w:pPr>
    </w:p>
    <w:p w14:paraId="097A790F" w14:textId="77777777" w:rsidR="00903982" w:rsidRDefault="00903982" w:rsidP="00903982">
      <w:pPr>
        <w:spacing w:after="0" w:line="240" w:lineRule="auto"/>
        <w:rPr>
          <w:rFonts w:eastAsia="Times New Roman"/>
          <w:kern w:val="0"/>
          <w14:ligatures w14:val="none"/>
        </w:rPr>
      </w:pPr>
    </w:p>
    <w:p w14:paraId="6CD83D34" w14:textId="738D88DD" w:rsidR="00762E73" w:rsidRPr="00991681" w:rsidRDefault="00762E73" w:rsidP="00991681">
      <w:pPr>
        <w:spacing w:after="0" w:line="480" w:lineRule="auto"/>
        <w:ind w:firstLine="720"/>
        <w:jc w:val="both"/>
        <w:rPr>
          <w:rFonts w:eastAsia="Times New Roman"/>
          <w:kern w:val="0"/>
          <w14:ligatures w14:val="none"/>
        </w:rPr>
      </w:pPr>
      <w:r w:rsidRPr="00762E73">
        <w:rPr>
          <w:rFonts w:eastAsia="Times New Roman"/>
          <w:kern w:val="0"/>
          <w14:ligatures w14:val="none"/>
        </w:rPr>
        <w:t>THIS CAUSE came before the Court upon the filing of the Arbitrator’s Decision following non-binding arbitration pursuant to §44.103, Florida Statutes, and Florida Rule of Civil Procedure 1.820, and the Court being otherwise fully advised in the premises, it is hereby:</w:t>
      </w:r>
    </w:p>
    <w:p w14:paraId="6F4FE39C" w14:textId="77777777" w:rsidR="00903982" w:rsidRPr="00762E73" w:rsidRDefault="00903982" w:rsidP="00903982">
      <w:pPr>
        <w:spacing w:after="0" w:line="240" w:lineRule="auto"/>
        <w:rPr>
          <w:rFonts w:eastAsia="Times New Roman"/>
          <w:kern w:val="0"/>
          <w14:ligatures w14:val="none"/>
        </w:rPr>
      </w:pPr>
    </w:p>
    <w:p w14:paraId="2383854F" w14:textId="634F7FA5" w:rsidR="00903982" w:rsidRPr="00903982" w:rsidRDefault="00762E73" w:rsidP="00903982">
      <w:pPr>
        <w:numPr>
          <w:ilvl w:val="0"/>
          <w:numId w:val="5"/>
        </w:numPr>
        <w:spacing w:after="0" w:line="360" w:lineRule="auto"/>
        <w:jc w:val="both"/>
        <w:rPr>
          <w:rFonts w:eastAsia="Times New Roman"/>
          <w:kern w:val="0"/>
          <w14:ligatures w14:val="none"/>
        </w:rPr>
      </w:pPr>
      <w:r w:rsidRPr="00903982">
        <w:rPr>
          <w:rFonts w:eastAsia="Times New Roman"/>
          <w:kern w:val="0"/>
          <w14:ligatures w14:val="none"/>
        </w:rPr>
        <w:t xml:space="preserve">This matter was referred to non-binding arbitration by prior Order of this Court. </w:t>
      </w:r>
    </w:p>
    <w:p w14:paraId="7BF56D18" w14:textId="079A1426" w:rsidR="00903982" w:rsidRPr="00903982" w:rsidRDefault="00762E73" w:rsidP="00903982">
      <w:pPr>
        <w:numPr>
          <w:ilvl w:val="0"/>
          <w:numId w:val="5"/>
        </w:numPr>
        <w:spacing w:after="0" w:line="360" w:lineRule="auto"/>
        <w:jc w:val="both"/>
        <w:rPr>
          <w:rFonts w:eastAsia="Times New Roman"/>
          <w:kern w:val="0"/>
          <w14:ligatures w14:val="none"/>
        </w:rPr>
      </w:pPr>
      <w:r w:rsidRPr="00903982">
        <w:rPr>
          <w:rFonts w:eastAsia="Times New Roman"/>
          <w:kern w:val="0"/>
          <w14:ligatures w14:val="none"/>
        </w:rPr>
        <w:t xml:space="preserve">The Arbitrator conducted a hearing and thereafter issued a written Non-Binding Arbitration Award </w:t>
      </w:r>
      <w:r w:rsidR="007166CB">
        <w:rPr>
          <w:rFonts w:eastAsia="Times New Roman"/>
          <w:kern w:val="0"/>
          <w14:ligatures w14:val="none"/>
        </w:rPr>
        <w:t>on ______</w:t>
      </w:r>
      <w:r w:rsidRPr="00903982">
        <w:rPr>
          <w:rFonts w:eastAsia="Times New Roman"/>
          <w:kern w:val="0"/>
          <w14:ligatures w14:val="none"/>
        </w:rPr>
        <w:t xml:space="preserve"> (the “Award”). </w:t>
      </w:r>
    </w:p>
    <w:p w14:paraId="14156095" w14:textId="77777777" w:rsidR="00762E73" w:rsidRPr="00903982" w:rsidRDefault="00762E73" w:rsidP="00903982">
      <w:pPr>
        <w:numPr>
          <w:ilvl w:val="0"/>
          <w:numId w:val="5"/>
        </w:numPr>
        <w:spacing w:after="0" w:line="360" w:lineRule="auto"/>
        <w:jc w:val="both"/>
        <w:rPr>
          <w:rFonts w:eastAsia="Times New Roman"/>
          <w:kern w:val="0"/>
          <w14:ligatures w14:val="none"/>
        </w:rPr>
      </w:pPr>
      <w:r w:rsidRPr="00903982">
        <w:rPr>
          <w:rFonts w:eastAsia="Times New Roman"/>
          <w:kern w:val="0"/>
          <w14:ligatures w14:val="none"/>
        </w:rPr>
        <w:t xml:space="preserve">Pursuant to §44.103(5), Florida Statutes, and Fla. R. Civ. P. 1.820, the Award was filed with the Clerk of Court under seal and not disclosed to the presiding judge. </w:t>
      </w:r>
    </w:p>
    <w:p w14:paraId="13270308" w14:textId="17C87A50" w:rsidR="00762E73" w:rsidRDefault="00762E73" w:rsidP="00903982">
      <w:pPr>
        <w:numPr>
          <w:ilvl w:val="0"/>
          <w:numId w:val="5"/>
        </w:numPr>
        <w:spacing w:after="0" w:line="360" w:lineRule="auto"/>
        <w:jc w:val="both"/>
        <w:rPr>
          <w:rFonts w:eastAsia="Times New Roman"/>
          <w:kern w:val="0"/>
          <w14:ligatures w14:val="none"/>
        </w:rPr>
      </w:pPr>
      <w:r w:rsidRPr="00903982">
        <w:rPr>
          <w:rFonts w:eastAsia="Times New Roman"/>
          <w:kern w:val="0"/>
          <w14:ligatures w14:val="none"/>
        </w:rPr>
        <w:t xml:space="preserve">The Court finds that the Award was duly served on the parties and that more than twenty (20) days have elapsed since service of the Award, and no party has filed a request for trial de novo. </w:t>
      </w:r>
    </w:p>
    <w:p w14:paraId="01092037" w14:textId="56258697" w:rsidR="00991681" w:rsidRPr="00903982" w:rsidRDefault="00991681" w:rsidP="00991681">
      <w:pPr>
        <w:spacing w:after="0" w:line="360" w:lineRule="auto"/>
        <w:ind w:left="720"/>
        <w:jc w:val="both"/>
        <w:rPr>
          <w:rFonts w:eastAsia="Times New Roman"/>
          <w:kern w:val="0"/>
          <w14:ligatures w14:val="none"/>
        </w:rPr>
      </w:pPr>
      <w:r w:rsidRPr="00762E73">
        <w:rPr>
          <w:rFonts w:eastAsia="Times New Roman"/>
          <w:b/>
          <w:bCs/>
          <w:kern w:val="0"/>
          <w14:ligatures w14:val="none"/>
        </w:rPr>
        <w:t>ORDERED AND ADJUDGED:</w:t>
      </w:r>
    </w:p>
    <w:p w14:paraId="14AE388F" w14:textId="42461935" w:rsidR="00762E73" w:rsidRPr="00903982" w:rsidRDefault="00762E73" w:rsidP="00903982">
      <w:pPr>
        <w:numPr>
          <w:ilvl w:val="0"/>
          <w:numId w:val="5"/>
        </w:numPr>
        <w:spacing w:after="0" w:line="360" w:lineRule="auto"/>
        <w:jc w:val="both"/>
        <w:rPr>
          <w:rFonts w:eastAsia="Times New Roman"/>
          <w:kern w:val="0"/>
          <w14:ligatures w14:val="none"/>
        </w:rPr>
      </w:pPr>
      <w:r w:rsidRPr="00903982">
        <w:rPr>
          <w:rFonts w:eastAsia="Times New Roman"/>
          <w:kern w:val="0"/>
          <w14:ligatures w14:val="none"/>
        </w:rPr>
        <w:t xml:space="preserve">The Clerk is hereby directed to </w:t>
      </w:r>
      <w:r w:rsidR="00991681">
        <w:rPr>
          <w:rFonts w:eastAsia="Times New Roman"/>
          <w:kern w:val="0"/>
          <w14:ligatures w14:val="none"/>
        </w:rPr>
        <w:t>unseal</w:t>
      </w:r>
      <w:bookmarkStart w:id="0" w:name="_GoBack"/>
      <w:bookmarkEnd w:id="0"/>
      <w:r w:rsidRPr="00903982">
        <w:rPr>
          <w:rFonts w:eastAsia="Times New Roman"/>
          <w:kern w:val="0"/>
          <w14:ligatures w14:val="none"/>
        </w:rPr>
        <w:t xml:space="preserve"> the Non-Binding Arbitration Award for purposes of judicial review and enforcement. </w:t>
      </w:r>
    </w:p>
    <w:p w14:paraId="5EB095EE" w14:textId="55D5F71D" w:rsidR="00AD3C9D" w:rsidRPr="00AD3C9D" w:rsidRDefault="00762E73" w:rsidP="00AD3C9D">
      <w:pPr>
        <w:numPr>
          <w:ilvl w:val="0"/>
          <w:numId w:val="5"/>
        </w:numPr>
        <w:spacing w:after="0" w:line="360" w:lineRule="auto"/>
        <w:jc w:val="both"/>
        <w:rPr>
          <w:rFonts w:eastAsia="Times New Roman"/>
          <w:kern w:val="0"/>
          <w14:ligatures w14:val="none"/>
        </w:rPr>
      </w:pPr>
      <w:r w:rsidRPr="00903982">
        <w:rPr>
          <w:rFonts w:eastAsia="Times New Roman"/>
          <w:kern w:val="0"/>
          <w14:ligatures w14:val="none"/>
        </w:rPr>
        <w:t xml:space="preserve">Final Judgment is hereby entered in favor of </w:t>
      </w:r>
      <w:r w:rsidR="00DA4F04">
        <w:rPr>
          <w:rFonts w:eastAsia="Times New Roman"/>
          <w:kern w:val="0"/>
          <w14:ligatures w14:val="none"/>
        </w:rPr>
        <w:t>_____</w:t>
      </w:r>
      <w:r w:rsidRPr="00903982">
        <w:rPr>
          <w:rFonts w:eastAsia="Times New Roman"/>
          <w:kern w:val="0"/>
          <w14:ligatures w14:val="none"/>
        </w:rPr>
        <w:t xml:space="preserve"> and against </w:t>
      </w:r>
      <w:r w:rsidR="00DA4F04">
        <w:rPr>
          <w:rFonts w:eastAsia="Times New Roman"/>
          <w:kern w:val="0"/>
          <w14:ligatures w14:val="none"/>
        </w:rPr>
        <w:t>____</w:t>
      </w:r>
      <w:r w:rsidR="00AD3C9D">
        <w:rPr>
          <w:rFonts w:eastAsia="Times New Roman"/>
          <w:kern w:val="0"/>
          <w14:ligatures w14:val="none"/>
        </w:rPr>
        <w:t xml:space="preserve"> and ____</w:t>
      </w:r>
      <w:r w:rsidRPr="00903982">
        <w:rPr>
          <w:rFonts w:eastAsia="Times New Roman"/>
          <w:kern w:val="0"/>
          <w14:ligatures w14:val="none"/>
        </w:rPr>
        <w:t>, jointly and severally, in the amount of $</w:t>
      </w:r>
      <w:r w:rsidR="00AD3C9D">
        <w:rPr>
          <w:rFonts w:eastAsia="Times New Roman"/>
          <w:kern w:val="0"/>
          <w14:ligatures w14:val="none"/>
        </w:rPr>
        <w:t>____</w:t>
      </w:r>
      <w:r w:rsidRPr="00903982">
        <w:rPr>
          <w:rFonts w:eastAsia="Times New Roman"/>
          <w:kern w:val="0"/>
          <w14:ligatures w14:val="none"/>
        </w:rPr>
        <w:t xml:space="preserve">. </w:t>
      </w:r>
    </w:p>
    <w:p w14:paraId="7303DB55" w14:textId="77777777" w:rsidR="00762E73" w:rsidRPr="00903982" w:rsidRDefault="00762E73" w:rsidP="00903982">
      <w:pPr>
        <w:numPr>
          <w:ilvl w:val="0"/>
          <w:numId w:val="5"/>
        </w:numPr>
        <w:spacing w:after="0" w:line="360" w:lineRule="auto"/>
        <w:jc w:val="both"/>
        <w:rPr>
          <w:rFonts w:eastAsia="Times New Roman"/>
          <w:kern w:val="0"/>
          <w14:ligatures w14:val="none"/>
        </w:rPr>
      </w:pPr>
      <w:r w:rsidRPr="00903982">
        <w:rPr>
          <w:rFonts w:eastAsia="Times New Roman"/>
          <w:kern w:val="0"/>
          <w14:ligatures w14:val="none"/>
        </w:rPr>
        <w:lastRenderedPageBreak/>
        <w:t xml:space="preserve">The Court reserves jurisdiction to enforce this Final Judgment and to award attorney’s fees and costs, if applicable. </w:t>
      </w:r>
    </w:p>
    <w:p w14:paraId="76022EC8" w14:textId="2314CE11" w:rsidR="00762E73" w:rsidRPr="00762E73" w:rsidRDefault="00762E73" w:rsidP="00762E73">
      <w:pPr>
        <w:spacing w:before="100" w:beforeAutospacing="1" w:after="100" w:afterAutospacing="1" w:line="240" w:lineRule="auto"/>
        <w:rPr>
          <w:rFonts w:eastAsia="Times New Roman"/>
          <w:kern w:val="0"/>
          <w14:ligatures w14:val="none"/>
        </w:rPr>
      </w:pPr>
      <w:r w:rsidRPr="00762E73">
        <w:rPr>
          <w:rFonts w:eastAsia="Times New Roman"/>
          <w:kern w:val="0"/>
          <w14:ligatures w14:val="none"/>
        </w:rPr>
        <w:t>DONE AND ORDERED in Palm Beach County, Florida, this ___ day of __________</w:t>
      </w:r>
      <w:r w:rsidR="00AD3C9D">
        <w:rPr>
          <w:rFonts w:eastAsia="Times New Roman"/>
          <w:kern w:val="0"/>
          <w14:ligatures w14:val="none"/>
        </w:rPr>
        <w:t>.</w:t>
      </w:r>
    </w:p>
    <w:p w14:paraId="46430F3D" w14:textId="77777777" w:rsidR="009C3E5F" w:rsidRDefault="009C3E5F" w:rsidP="009C3E5F">
      <w:pPr>
        <w:spacing w:after="0" w:line="240" w:lineRule="auto"/>
        <w:rPr>
          <w:rFonts w:eastAsia="Times New Roman"/>
          <w:kern w:val="0"/>
          <w14:ligatures w14:val="none"/>
        </w:rPr>
      </w:pPr>
      <w:r w:rsidRPr="009C3E5F">
        <w:rPr>
          <w:rFonts w:eastAsia="Times New Roman"/>
          <w:kern w:val="0"/>
          <w14:ligatures w14:val="none"/>
        </w:rPr>
        <w:tab/>
      </w:r>
      <w:r w:rsidRPr="009C3E5F">
        <w:rPr>
          <w:rFonts w:eastAsia="Times New Roman"/>
          <w:kern w:val="0"/>
          <w14:ligatures w14:val="none"/>
        </w:rPr>
        <w:tab/>
      </w:r>
      <w:r>
        <w:rPr>
          <w:rFonts w:eastAsia="Times New Roman"/>
          <w:kern w:val="0"/>
          <w14:ligatures w14:val="none"/>
        </w:rPr>
        <w:tab/>
      </w:r>
      <w:r>
        <w:rPr>
          <w:rFonts w:eastAsia="Times New Roman"/>
          <w:kern w:val="0"/>
          <w14:ligatures w14:val="none"/>
        </w:rPr>
        <w:tab/>
      </w:r>
      <w:r>
        <w:rPr>
          <w:rFonts w:eastAsia="Times New Roman"/>
          <w:kern w:val="0"/>
          <w14:ligatures w14:val="none"/>
        </w:rPr>
        <w:tab/>
      </w:r>
      <w:r>
        <w:rPr>
          <w:rFonts w:eastAsia="Times New Roman"/>
          <w:kern w:val="0"/>
          <w14:ligatures w14:val="none"/>
        </w:rPr>
        <w:tab/>
      </w:r>
      <w:r>
        <w:rPr>
          <w:rFonts w:eastAsia="Times New Roman"/>
          <w:kern w:val="0"/>
          <w14:ligatures w14:val="none"/>
        </w:rPr>
        <w:tab/>
      </w:r>
    </w:p>
    <w:p w14:paraId="407139DD" w14:textId="2D81F889" w:rsidR="009C3E5F" w:rsidRPr="009C3E5F" w:rsidRDefault="009C3E5F" w:rsidP="009C3E5F">
      <w:pPr>
        <w:spacing w:after="0" w:line="240" w:lineRule="auto"/>
        <w:rPr>
          <w:rFonts w:eastAsia="Times New Roman"/>
          <w:kern w:val="0"/>
          <w:u w:val="single"/>
          <w14:ligatures w14:val="none"/>
        </w:rPr>
      </w:pPr>
      <w:r>
        <w:rPr>
          <w:rFonts w:eastAsia="Times New Roman"/>
          <w:kern w:val="0"/>
          <w14:ligatures w14:val="none"/>
        </w:rPr>
        <w:tab/>
      </w:r>
      <w:r>
        <w:rPr>
          <w:rFonts w:eastAsia="Times New Roman"/>
          <w:kern w:val="0"/>
          <w14:ligatures w14:val="none"/>
        </w:rPr>
        <w:tab/>
      </w:r>
      <w:r>
        <w:rPr>
          <w:rFonts w:eastAsia="Times New Roman"/>
          <w:kern w:val="0"/>
          <w14:ligatures w14:val="none"/>
        </w:rPr>
        <w:tab/>
      </w:r>
      <w:r>
        <w:rPr>
          <w:rFonts w:eastAsia="Times New Roman"/>
          <w:kern w:val="0"/>
          <w14:ligatures w14:val="none"/>
        </w:rPr>
        <w:tab/>
      </w:r>
      <w:r>
        <w:rPr>
          <w:rFonts w:eastAsia="Times New Roman"/>
          <w:kern w:val="0"/>
          <w14:ligatures w14:val="none"/>
        </w:rPr>
        <w:tab/>
      </w:r>
      <w:r>
        <w:rPr>
          <w:rFonts w:eastAsia="Times New Roman"/>
          <w:kern w:val="0"/>
          <w14:ligatures w14:val="none"/>
        </w:rPr>
        <w:tab/>
      </w:r>
      <w:r>
        <w:rPr>
          <w:rFonts w:eastAsia="Times New Roman"/>
          <w:kern w:val="0"/>
          <w14:ligatures w14:val="none"/>
        </w:rPr>
        <w:tab/>
      </w:r>
      <w:r w:rsidRPr="009C3E5F">
        <w:rPr>
          <w:rFonts w:eastAsia="Times New Roman"/>
          <w:kern w:val="0"/>
          <w:u w:val="single"/>
          <w14:ligatures w14:val="none"/>
        </w:rPr>
        <w:tab/>
      </w:r>
      <w:r w:rsidRPr="009C3E5F">
        <w:rPr>
          <w:rFonts w:eastAsia="Times New Roman"/>
          <w:kern w:val="0"/>
          <w:u w:val="single"/>
          <w14:ligatures w14:val="none"/>
        </w:rPr>
        <w:tab/>
      </w:r>
      <w:r w:rsidRPr="009C3E5F">
        <w:rPr>
          <w:rFonts w:eastAsia="Times New Roman"/>
          <w:kern w:val="0"/>
          <w:u w:val="single"/>
          <w14:ligatures w14:val="none"/>
        </w:rPr>
        <w:tab/>
      </w:r>
      <w:r w:rsidRPr="009C3E5F">
        <w:rPr>
          <w:rFonts w:eastAsia="Times New Roman"/>
          <w:kern w:val="0"/>
          <w:u w:val="single"/>
          <w14:ligatures w14:val="none"/>
        </w:rPr>
        <w:tab/>
      </w:r>
      <w:r w:rsidRPr="009C3E5F">
        <w:rPr>
          <w:rFonts w:eastAsia="Times New Roman"/>
          <w:kern w:val="0"/>
          <w:u w:val="single"/>
          <w14:ligatures w14:val="none"/>
        </w:rPr>
        <w:tab/>
      </w:r>
    </w:p>
    <w:p w14:paraId="52C5AEFF" w14:textId="77777777" w:rsidR="009C3E5F" w:rsidRPr="00C14C8D" w:rsidRDefault="009C3E5F" w:rsidP="009C3E5F">
      <w:pPr>
        <w:spacing w:after="0" w:line="240" w:lineRule="auto"/>
        <w:rPr>
          <w:rFonts w:eastAsia="Times New Roman"/>
          <w:kern w:val="0"/>
          <w14:ligatures w14:val="none"/>
        </w:rPr>
      </w:pPr>
      <w:r w:rsidRPr="009C3E5F">
        <w:rPr>
          <w:rFonts w:eastAsia="Times New Roman"/>
          <w:kern w:val="0"/>
          <w14:ligatures w14:val="none"/>
        </w:rPr>
        <w:tab/>
      </w:r>
      <w:r w:rsidRPr="009C3E5F">
        <w:rPr>
          <w:rFonts w:eastAsia="Times New Roman"/>
          <w:kern w:val="0"/>
          <w14:ligatures w14:val="none"/>
        </w:rPr>
        <w:tab/>
      </w:r>
      <w:r w:rsidRPr="009C3E5F">
        <w:rPr>
          <w:rFonts w:eastAsia="Times New Roman"/>
          <w:kern w:val="0"/>
          <w14:ligatures w14:val="none"/>
        </w:rPr>
        <w:tab/>
      </w:r>
      <w:r w:rsidRPr="009C3E5F">
        <w:rPr>
          <w:rFonts w:eastAsia="Times New Roman"/>
          <w:kern w:val="0"/>
          <w14:ligatures w14:val="none"/>
        </w:rPr>
        <w:tab/>
      </w:r>
      <w:r w:rsidRPr="009C3E5F">
        <w:rPr>
          <w:rFonts w:eastAsia="Times New Roman"/>
          <w:kern w:val="0"/>
          <w14:ligatures w14:val="none"/>
        </w:rPr>
        <w:tab/>
      </w:r>
      <w:r w:rsidRPr="009C3E5F">
        <w:rPr>
          <w:rFonts w:eastAsia="Times New Roman"/>
          <w:kern w:val="0"/>
          <w14:ligatures w14:val="none"/>
        </w:rPr>
        <w:tab/>
      </w:r>
      <w:r w:rsidRPr="009C3E5F">
        <w:rPr>
          <w:rFonts w:eastAsia="Times New Roman"/>
          <w:kern w:val="0"/>
          <w14:ligatures w14:val="none"/>
        </w:rPr>
        <w:tab/>
        <w:t>Honorable Caryn Siperstein</w:t>
      </w:r>
    </w:p>
    <w:p w14:paraId="04D75311" w14:textId="77777777" w:rsidR="009C3E5F" w:rsidRPr="00C14C8D" w:rsidRDefault="009C3E5F" w:rsidP="009C3E5F">
      <w:pPr>
        <w:spacing w:after="0" w:line="240" w:lineRule="auto"/>
        <w:rPr>
          <w:rFonts w:eastAsia="Times New Roman"/>
          <w:kern w:val="0"/>
          <w14:ligatures w14:val="none"/>
        </w:rPr>
      </w:pPr>
      <w:r w:rsidRPr="009C3E5F">
        <w:rPr>
          <w:rFonts w:eastAsia="Times New Roman"/>
          <w:kern w:val="0"/>
          <w14:ligatures w14:val="none"/>
        </w:rPr>
        <w:tab/>
      </w:r>
      <w:r w:rsidRPr="009C3E5F">
        <w:rPr>
          <w:rFonts w:eastAsia="Times New Roman"/>
          <w:kern w:val="0"/>
          <w14:ligatures w14:val="none"/>
        </w:rPr>
        <w:tab/>
      </w:r>
      <w:r w:rsidRPr="009C3E5F">
        <w:rPr>
          <w:rFonts w:eastAsia="Times New Roman"/>
          <w:kern w:val="0"/>
          <w14:ligatures w14:val="none"/>
        </w:rPr>
        <w:tab/>
      </w:r>
      <w:r w:rsidRPr="009C3E5F">
        <w:rPr>
          <w:rFonts w:eastAsia="Times New Roman"/>
          <w:kern w:val="0"/>
          <w14:ligatures w14:val="none"/>
        </w:rPr>
        <w:tab/>
      </w:r>
      <w:r w:rsidRPr="009C3E5F">
        <w:rPr>
          <w:rFonts w:eastAsia="Times New Roman"/>
          <w:kern w:val="0"/>
          <w14:ligatures w14:val="none"/>
        </w:rPr>
        <w:tab/>
      </w:r>
      <w:r w:rsidRPr="009C3E5F">
        <w:rPr>
          <w:rFonts w:eastAsia="Times New Roman"/>
          <w:kern w:val="0"/>
          <w14:ligatures w14:val="none"/>
        </w:rPr>
        <w:tab/>
      </w:r>
      <w:r w:rsidRPr="009C3E5F">
        <w:rPr>
          <w:rFonts w:eastAsia="Times New Roman"/>
          <w:kern w:val="0"/>
          <w14:ligatures w14:val="none"/>
        </w:rPr>
        <w:tab/>
        <w:t>Circuit Court Judge</w:t>
      </w:r>
    </w:p>
    <w:p w14:paraId="539A7244" w14:textId="77777777" w:rsidR="009C3E5F" w:rsidRPr="00C14C8D" w:rsidRDefault="009C3E5F" w:rsidP="009C3E5F">
      <w:pPr>
        <w:spacing w:after="0" w:line="240" w:lineRule="auto"/>
        <w:rPr>
          <w:rFonts w:eastAsia="Times New Roman"/>
          <w:kern w:val="0"/>
          <w14:ligatures w14:val="none"/>
        </w:rPr>
      </w:pPr>
    </w:p>
    <w:p w14:paraId="4ACD9F79" w14:textId="77777777" w:rsidR="006943A6" w:rsidRDefault="006943A6"/>
    <w:sectPr w:rsidR="00694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F2C75"/>
    <w:multiLevelType w:val="multilevel"/>
    <w:tmpl w:val="6D06E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4D7044"/>
    <w:multiLevelType w:val="multilevel"/>
    <w:tmpl w:val="770697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7A1B9C"/>
    <w:multiLevelType w:val="multilevel"/>
    <w:tmpl w:val="CF70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984CBF"/>
    <w:multiLevelType w:val="multilevel"/>
    <w:tmpl w:val="08645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A10636"/>
    <w:multiLevelType w:val="multilevel"/>
    <w:tmpl w:val="CD6AE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3A6"/>
    <w:rsid w:val="001A6CAD"/>
    <w:rsid w:val="006369F0"/>
    <w:rsid w:val="006943A6"/>
    <w:rsid w:val="006C437B"/>
    <w:rsid w:val="006F11E8"/>
    <w:rsid w:val="007166CB"/>
    <w:rsid w:val="00762E73"/>
    <w:rsid w:val="007C6F06"/>
    <w:rsid w:val="008617DF"/>
    <w:rsid w:val="00903982"/>
    <w:rsid w:val="00991681"/>
    <w:rsid w:val="00997E10"/>
    <w:rsid w:val="009C3E5F"/>
    <w:rsid w:val="009F7297"/>
    <w:rsid w:val="00AD3C9D"/>
    <w:rsid w:val="00C14C8D"/>
    <w:rsid w:val="00C333B0"/>
    <w:rsid w:val="00DA4F04"/>
    <w:rsid w:val="00E01692"/>
    <w:rsid w:val="00EC4497"/>
    <w:rsid w:val="00F25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1DBD"/>
  <w15:chartTrackingRefBased/>
  <w15:docId w15:val="{C1A2EA3A-C040-4FFA-B728-B3A2C10D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4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3A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3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943A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943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943A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943A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943A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3A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3A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943A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943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43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43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43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4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3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3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43A6"/>
    <w:pPr>
      <w:spacing w:before="160"/>
      <w:jc w:val="center"/>
    </w:pPr>
    <w:rPr>
      <w:i/>
      <w:iCs/>
      <w:color w:val="404040" w:themeColor="text1" w:themeTint="BF"/>
    </w:rPr>
  </w:style>
  <w:style w:type="character" w:customStyle="1" w:styleId="QuoteChar">
    <w:name w:val="Quote Char"/>
    <w:basedOn w:val="DefaultParagraphFont"/>
    <w:link w:val="Quote"/>
    <w:uiPriority w:val="29"/>
    <w:rsid w:val="006943A6"/>
    <w:rPr>
      <w:i/>
      <w:iCs/>
      <w:color w:val="404040" w:themeColor="text1" w:themeTint="BF"/>
    </w:rPr>
  </w:style>
  <w:style w:type="paragraph" w:styleId="ListParagraph">
    <w:name w:val="List Paragraph"/>
    <w:basedOn w:val="Normal"/>
    <w:uiPriority w:val="34"/>
    <w:qFormat/>
    <w:rsid w:val="006943A6"/>
    <w:pPr>
      <w:ind w:left="720"/>
      <w:contextualSpacing/>
    </w:pPr>
  </w:style>
  <w:style w:type="character" w:styleId="IntenseEmphasis">
    <w:name w:val="Intense Emphasis"/>
    <w:basedOn w:val="DefaultParagraphFont"/>
    <w:uiPriority w:val="21"/>
    <w:qFormat/>
    <w:rsid w:val="006943A6"/>
    <w:rPr>
      <w:i/>
      <w:iCs/>
      <w:color w:val="0F4761" w:themeColor="accent1" w:themeShade="BF"/>
    </w:rPr>
  </w:style>
  <w:style w:type="paragraph" w:styleId="IntenseQuote">
    <w:name w:val="Intense Quote"/>
    <w:basedOn w:val="Normal"/>
    <w:next w:val="Normal"/>
    <w:link w:val="IntenseQuoteChar"/>
    <w:uiPriority w:val="30"/>
    <w:qFormat/>
    <w:rsid w:val="00694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3A6"/>
    <w:rPr>
      <w:i/>
      <w:iCs/>
      <w:color w:val="0F4761" w:themeColor="accent1" w:themeShade="BF"/>
    </w:rPr>
  </w:style>
  <w:style w:type="character" w:styleId="IntenseReference">
    <w:name w:val="Intense Reference"/>
    <w:basedOn w:val="DefaultParagraphFont"/>
    <w:uiPriority w:val="32"/>
    <w:qFormat/>
    <w:rsid w:val="006943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C8B60-014C-425C-851B-A9A2F7D5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Grant</dc:creator>
  <cp:keywords/>
  <dc:description/>
  <cp:lastModifiedBy>Caryn Siperstein</cp:lastModifiedBy>
  <cp:revision>3</cp:revision>
  <dcterms:created xsi:type="dcterms:W3CDTF">2026-04-17T18:37:00Z</dcterms:created>
  <dcterms:modified xsi:type="dcterms:W3CDTF">2026-04-17T19:06:00Z</dcterms:modified>
</cp:coreProperties>
</file>