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7" w:rsidRDefault="00B60B4E">
      <w:r>
        <w:t>IN THE CIRCUIT COURT OF THE 15</w:t>
      </w:r>
      <w:r w:rsidRPr="00B60B4E">
        <w:rPr>
          <w:vertAlign w:val="superscript"/>
        </w:rPr>
        <w:t>TH</w:t>
      </w:r>
      <w:r>
        <w:t xml:space="preserve"> JUDICIAL CIRCUIT IN AND FOR PALM BEACH COUNTY, FLORIDA</w:t>
      </w:r>
    </w:p>
    <w:p w:rsidR="00B60B4E" w:rsidRDefault="00B60B4E"/>
    <w:p w:rsidR="00B60B4E" w:rsidRDefault="00B60B4E">
      <w:r>
        <w:t>CIRCUIT CIVIL DIVISION AD</w:t>
      </w:r>
    </w:p>
    <w:p w:rsidR="00B60B4E" w:rsidRDefault="00B60B4E">
      <w:r>
        <w:t>CASE NO. 50-XXXX-CA-XXXA-MB</w:t>
      </w:r>
    </w:p>
    <w:p w:rsidR="00B60B4E" w:rsidRDefault="00B60B4E"/>
    <w:p w:rsidR="00B60B4E" w:rsidRDefault="00B60B4E">
      <w:r>
        <w:t>[INSERT CASE STYLE]</w:t>
      </w:r>
    </w:p>
    <w:p w:rsidR="00B60B4E" w:rsidRDefault="00B60B4E"/>
    <w:p w:rsidR="00B60B4E" w:rsidRDefault="00B60B4E">
      <w:r>
        <w:t>ORDER ON CASE MANAGEMENT CONFERENCE</w:t>
      </w:r>
    </w:p>
    <w:p w:rsidR="00B60B4E" w:rsidRDefault="00B60B4E"/>
    <w:p w:rsidR="00B60B4E" w:rsidRPr="00610B54" w:rsidRDefault="00B60B4E" w:rsidP="00B60B4E">
      <w:pPr>
        <w:jc w:val="both"/>
        <w:rPr>
          <w:u w:val="single"/>
        </w:rPr>
      </w:pPr>
    </w:p>
    <w:p w:rsidR="00B60B4E" w:rsidRPr="00610B54" w:rsidRDefault="00B60B4E" w:rsidP="00B60B4E">
      <w:pPr>
        <w:jc w:val="both"/>
      </w:pPr>
      <w:r w:rsidRPr="00610B54">
        <w:rPr>
          <w:u w:val="single"/>
        </w:rPr>
        <w:t>______________________________</w:t>
      </w:r>
      <w:r w:rsidRPr="00610B54">
        <w:t>/</w:t>
      </w:r>
    </w:p>
    <w:p w:rsidR="00B60B4E" w:rsidRPr="00610B54" w:rsidRDefault="00B60B4E" w:rsidP="00B60B4E">
      <w:pPr>
        <w:jc w:val="both"/>
      </w:pPr>
    </w:p>
    <w:p w:rsidR="00B60B4E" w:rsidRDefault="00B60B4E" w:rsidP="00B60B4E">
      <w:pPr>
        <w:jc w:val="center"/>
        <w:rPr>
          <w:b/>
        </w:rPr>
      </w:pPr>
      <w:r w:rsidRPr="00610B54">
        <w:rPr>
          <w:b/>
        </w:rPr>
        <w:t xml:space="preserve">ORDER </w:t>
      </w:r>
      <w:r>
        <w:rPr>
          <w:b/>
        </w:rPr>
        <w:t>ON CASE MANAGEMENT CONFERENCE</w:t>
      </w:r>
    </w:p>
    <w:p w:rsidR="00B60B4E" w:rsidRPr="00610B54" w:rsidRDefault="00B60B4E" w:rsidP="00B60B4E">
      <w:pPr>
        <w:jc w:val="center"/>
        <w:rPr>
          <w:b/>
          <w:bCs/>
          <w:u w:val="single"/>
        </w:rPr>
      </w:pPr>
    </w:p>
    <w:p w:rsidR="00B60B4E" w:rsidRPr="00610B54" w:rsidRDefault="00B60B4E" w:rsidP="00B60B4E">
      <w:pPr>
        <w:jc w:val="center"/>
        <w:rPr>
          <w:b/>
          <w:bCs/>
          <w:u w:val="single"/>
        </w:rPr>
      </w:pPr>
    </w:p>
    <w:p w:rsidR="00B60B4E" w:rsidRDefault="00B60B4E" w:rsidP="00B60B4E">
      <w:pPr>
        <w:spacing w:line="480" w:lineRule="auto"/>
        <w:ind w:firstLine="720"/>
        <w:jc w:val="both"/>
      </w:pPr>
      <w:r w:rsidRPr="00610B54">
        <w:rPr>
          <w:b/>
        </w:rPr>
        <w:t>THIS MATTER</w:t>
      </w:r>
      <w:r w:rsidRPr="00610B54">
        <w:t xml:space="preserve"> came before the Court for</w:t>
      </w:r>
      <w:r>
        <w:t xml:space="preserve"> case management conference on </w:t>
      </w:r>
      <w:r w:rsidRPr="00DA68A1">
        <w:rPr>
          <w:highlight w:val="lightGray"/>
        </w:rPr>
        <w:t>___________</w:t>
      </w:r>
      <w:r w:rsidRPr="00610B54">
        <w:t xml:space="preserve">, </w:t>
      </w:r>
      <w:r>
        <w:t xml:space="preserve">in connection with the Court’s Trial Docket for the period beginning </w:t>
      </w:r>
      <w:r w:rsidRPr="004F740A">
        <w:rPr>
          <w:highlight w:val="lightGray"/>
        </w:rPr>
        <w:t>___________</w:t>
      </w:r>
      <w:r>
        <w:t>, 20</w:t>
      </w:r>
      <w:r w:rsidRPr="004F740A">
        <w:rPr>
          <w:highlight w:val="lightGray"/>
        </w:rPr>
        <w:t>__</w:t>
      </w:r>
      <w:r w:rsidRPr="00610B54">
        <w:t xml:space="preserve">, and after hearing on the matter, and the Court being otherwise fully advised in the premises, </w:t>
      </w:r>
      <w:r>
        <w:t>the parties reported as follows:</w:t>
      </w:r>
    </w:p>
    <w:p w:rsidR="00B60B4E" w:rsidRDefault="00B60B4E" w:rsidP="00B60B4E">
      <w:pPr>
        <w:pStyle w:val="ListParagraph"/>
        <w:numPr>
          <w:ilvl w:val="0"/>
          <w:numId w:val="2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(Provide b</w:t>
      </w:r>
      <w:r w:rsidRPr="00134DD8">
        <w:rPr>
          <w:sz w:val="24"/>
          <w:szCs w:val="24"/>
        </w:rPr>
        <w:t>rief description of case, i.e., this is a personal injury, med mal, breach of contract, etc.</w:t>
      </w:r>
      <w:r>
        <w:rPr>
          <w:sz w:val="24"/>
          <w:szCs w:val="24"/>
        </w:rPr>
        <w:t>):</w:t>
      </w:r>
      <w:r w:rsidRPr="00D44673">
        <w:rPr>
          <w:sz w:val="24"/>
          <w:szCs w:val="24"/>
          <w:highlight w:val="lightGray"/>
        </w:rPr>
        <w:t>________________________________________________________________</w:t>
      </w:r>
    </w:p>
    <w:p w:rsidR="00B60B4E" w:rsidRPr="00D44673" w:rsidRDefault="00B60B4E" w:rsidP="00B60B4E">
      <w:pPr>
        <w:pStyle w:val="ListParagraph"/>
        <w:numPr>
          <w:ilvl w:val="0"/>
          <w:numId w:val="2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(State c</w:t>
      </w:r>
      <w:r w:rsidRPr="00D44673">
        <w:rPr>
          <w:sz w:val="24"/>
          <w:szCs w:val="24"/>
        </w:rPr>
        <w:t>urrent status of completed discovery and any remaining discovery to be complete</w:t>
      </w:r>
      <w:r>
        <w:rPr>
          <w:sz w:val="24"/>
          <w:szCs w:val="24"/>
        </w:rPr>
        <w:t>d between now and calendar call):</w:t>
      </w:r>
      <w:r w:rsidRPr="00D44673">
        <w:rPr>
          <w:sz w:val="24"/>
          <w:szCs w:val="24"/>
          <w:highlight w:val="lightGray"/>
        </w:rPr>
        <w:t>___________________________________________</w:t>
      </w:r>
    </w:p>
    <w:p w:rsidR="00B60B4E" w:rsidRPr="00134DD8" w:rsidRDefault="00B60B4E" w:rsidP="00B60B4E">
      <w:pPr>
        <w:spacing w:line="480" w:lineRule="auto"/>
        <w:ind w:firstLine="720"/>
        <w:jc w:val="both"/>
      </w:pPr>
      <w:r w:rsidRPr="00134DD8">
        <w:lastRenderedPageBreak/>
        <w:t>3.</w:t>
      </w:r>
      <w:r w:rsidRPr="00134DD8">
        <w:tab/>
      </w:r>
      <w:r>
        <w:t>(State s</w:t>
      </w:r>
      <w:r w:rsidRPr="00134DD8">
        <w:t xml:space="preserve">tatus of mediation and when </w:t>
      </w:r>
      <w:proofErr w:type="spellStart"/>
      <w:r w:rsidRPr="00134DD8">
        <w:t>if</w:t>
      </w:r>
      <w:proofErr w:type="spellEnd"/>
      <w:r w:rsidRPr="00134DD8">
        <w:t xml:space="preserve"> is scheduled.  If not scheduled, why.</w:t>
      </w:r>
      <w:r>
        <w:t>):</w:t>
      </w:r>
      <w:r w:rsidRPr="00C17FA7">
        <w:rPr>
          <w:highlight w:val="lightGray"/>
        </w:rPr>
        <w:t>________________________________________________________________________</w:t>
      </w:r>
    </w:p>
    <w:p w:rsidR="00B60B4E" w:rsidRPr="00134DD8" w:rsidRDefault="00B60B4E" w:rsidP="00B60B4E">
      <w:pPr>
        <w:spacing w:line="480" w:lineRule="auto"/>
        <w:ind w:firstLine="720"/>
        <w:jc w:val="both"/>
      </w:pPr>
      <w:r w:rsidRPr="00134DD8">
        <w:t>4.</w:t>
      </w:r>
      <w:r w:rsidRPr="00134DD8">
        <w:tab/>
      </w:r>
      <w:r>
        <w:t>(State e</w:t>
      </w:r>
      <w:r w:rsidRPr="00134DD8">
        <w:t>xpectation of dispositive motions between now and calendar call</w:t>
      </w:r>
      <w:r>
        <w:t>):</w:t>
      </w:r>
      <w:r w:rsidRPr="00B13F3E">
        <w:rPr>
          <w:highlight w:val="lightGray"/>
        </w:rPr>
        <w:t>_________________________________________________________________________</w:t>
      </w:r>
    </w:p>
    <w:p w:rsidR="00B60B4E" w:rsidRPr="00134DD8" w:rsidRDefault="00B60B4E" w:rsidP="00B60B4E">
      <w:pPr>
        <w:spacing w:line="480" w:lineRule="auto"/>
        <w:ind w:firstLine="720"/>
        <w:jc w:val="both"/>
      </w:pPr>
      <w:r w:rsidRPr="00134DD8">
        <w:t>5.</w:t>
      </w:r>
      <w:r w:rsidRPr="00134DD8">
        <w:tab/>
      </w:r>
      <w:r>
        <w:t>(State e</w:t>
      </w:r>
      <w:r w:rsidRPr="00134DD8">
        <w:t>xpectations as to readiness for trial-if yes, fine; if no, expectation of filing motion for continuance, also indicate all prior continuances</w:t>
      </w:r>
      <w:r>
        <w:t>):_____________________________</w:t>
      </w:r>
    </w:p>
    <w:p w:rsidR="00B60B4E" w:rsidRDefault="00B60B4E" w:rsidP="00B60B4E">
      <w:pPr>
        <w:spacing w:line="480" w:lineRule="auto"/>
        <w:ind w:firstLine="720"/>
        <w:jc w:val="both"/>
      </w:pPr>
    </w:p>
    <w:p w:rsidR="00B60B4E" w:rsidRDefault="00B60B4E" w:rsidP="00B60B4E">
      <w:pPr>
        <w:spacing w:line="480" w:lineRule="auto"/>
        <w:ind w:firstLine="720"/>
        <w:jc w:val="both"/>
        <w:rPr>
          <w:b/>
        </w:rPr>
      </w:pPr>
      <w:r>
        <w:rPr>
          <w:b/>
        </w:rPr>
        <w:t>Based on the foregoing report, it is thereby</w:t>
      </w:r>
    </w:p>
    <w:p w:rsidR="00B60B4E" w:rsidRPr="00610B54" w:rsidRDefault="00B60B4E" w:rsidP="00B60B4E">
      <w:pPr>
        <w:spacing w:line="480" w:lineRule="auto"/>
        <w:ind w:firstLine="720"/>
        <w:jc w:val="both"/>
        <w:rPr>
          <w:b/>
        </w:rPr>
      </w:pPr>
      <w:r w:rsidRPr="00610B54">
        <w:rPr>
          <w:b/>
        </w:rPr>
        <w:t>ORDERED AND ADJUDGED as follows:</w:t>
      </w:r>
    </w:p>
    <w:p w:rsidR="00B60B4E" w:rsidRPr="009060A3" w:rsidRDefault="00B60B4E" w:rsidP="00B60B4E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(Include any case-specific rulings: i.e., extension of discovery or other pretrial deadlines, rollover of case to a later docket, etc.): </w:t>
      </w:r>
      <w:r w:rsidRPr="00A55321">
        <w:rPr>
          <w:sz w:val="24"/>
          <w:szCs w:val="24"/>
          <w:highlight w:val="lightGray"/>
        </w:rPr>
        <w:t>__________</w:t>
      </w:r>
      <w:r w:rsidRPr="009060A3">
        <w:rPr>
          <w:sz w:val="24"/>
          <w:szCs w:val="24"/>
          <w:highlight w:val="lightGray"/>
        </w:rPr>
        <w:t>_____________________________________________________________________________________________________________________</w:t>
      </w:r>
      <w:r>
        <w:rPr>
          <w:sz w:val="24"/>
          <w:szCs w:val="24"/>
          <w:highlight w:val="lightGray"/>
        </w:rPr>
        <w:t>_____________________________</w:t>
      </w:r>
    </w:p>
    <w:p w:rsidR="00B60B4E" w:rsidRDefault="00B60B4E"/>
    <w:p w:rsidR="00B60B4E" w:rsidRDefault="00B60B4E" w:rsidP="00B60B4E">
      <w:pPr>
        <w:ind w:left="5040" w:firstLine="720"/>
      </w:pPr>
      <w:r>
        <w:t>_______________</w:t>
      </w:r>
    </w:p>
    <w:p w:rsidR="00B60B4E" w:rsidRPr="00B60B4E" w:rsidRDefault="00B60B4E" w:rsidP="00B60B4E">
      <w:pPr>
        <w:ind w:left="5040" w:firstLine="720"/>
        <w:rPr>
          <w:b/>
        </w:rPr>
      </w:pPr>
      <w:bookmarkStart w:id="0" w:name="_GoBack"/>
      <w:r w:rsidRPr="00B60B4E">
        <w:rPr>
          <w:b/>
        </w:rPr>
        <w:t>Circuit Judge</w:t>
      </w:r>
    </w:p>
    <w:bookmarkEnd w:id="0"/>
    <w:p w:rsidR="00B60B4E" w:rsidRDefault="00B60B4E"/>
    <w:p w:rsidR="00B60B4E" w:rsidRDefault="00B60B4E">
      <w:r>
        <w:t>COPIES FURNISHED</w:t>
      </w:r>
    </w:p>
    <w:sectPr w:rsidR="00B6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60FFB"/>
    <w:multiLevelType w:val="hybridMultilevel"/>
    <w:tmpl w:val="8774E3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9010A2"/>
    <w:multiLevelType w:val="hybridMultilevel"/>
    <w:tmpl w:val="A5621C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4E"/>
    <w:rsid w:val="00B60B4E"/>
    <w:rsid w:val="00BD7527"/>
    <w:rsid w:val="00B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D37B"/>
  <w15:chartTrackingRefBased/>
  <w15:docId w15:val="{6A57102F-D89D-47FA-9998-CA91575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Collins V.</dc:creator>
  <cp:keywords/>
  <dc:description/>
  <cp:lastModifiedBy>Maria Collins V.</cp:lastModifiedBy>
  <cp:revision>1</cp:revision>
  <dcterms:created xsi:type="dcterms:W3CDTF">2025-02-27T16:02:00Z</dcterms:created>
  <dcterms:modified xsi:type="dcterms:W3CDTF">2025-02-27T16:04:00Z</dcterms:modified>
</cp:coreProperties>
</file>